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22544E5E" w14:textId="633D4876" w:rsidR="00210B5A" w:rsidRPr="006C5B6F" w:rsidRDefault="00133CDE" w:rsidP="00210B5A">
      <w:pPr>
        <w:jc w:val="center"/>
        <w:rPr>
          <w:rFonts w:ascii="Book Antiqua" w:hAnsi="Book Antiqua" w:cstheme="minorHAnsi"/>
          <w:b/>
          <w:bCs/>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330955">
        <w:rPr>
          <w:rFonts w:ascii="Book Antiqua" w:hAnsi="Book Antiqua" w:cs="Arial"/>
          <w:b/>
          <w:bCs/>
          <w:noProof/>
          <w:color w:val="0000FF"/>
        </w:rPr>
        <w:t>Protection of Tower Foundation works at various location under Roorkee TLM</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given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09F04554" w:rsidR="00F43AC1" w:rsidRPr="006C5B6F" w:rsidRDefault="00F43AC1" w:rsidP="00F43AC1">
                  <w:pPr>
                    <w:jc w:val="both"/>
                    <w:rPr>
                      <w:rFonts w:ascii="Book Antiqua" w:hAnsi="Book Antiqua" w:cs="Arial"/>
                    </w:rPr>
                  </w:pPr>
                  <w:r w:rsidRPr="006C5B6F">
                    <w:rPr>
                      <w:rFonts w:ascii="Book Antiqua" w:hAnsi="Book Antiqua" w:cs="Arial"/>
                      <w:b/>
                      <w:bCs/>
                      <w:color w:val="0000FF"/>
                    </w:rPr>
                    <w:fldChar w:fldCharType="begin"/>
                  </w:r>
                  <w:r w:rsidRPr="006C5B6F">
                    <w:rPr>
                      <w:rFonts w:ascii="Book Antiqua" w:hAnsi="Book Antiqua" w:cs="Arial"/>
                      <w:b/>
                      <w:bCs/>
                      <w:color w:val="0000FF"/>
                    </w:rPr>
                    <w:instrText xml:space="preserve"> MERGEFIELD Subject </w:instrText>
                  </w:r>
                  <w:r w:rsidRPr="006C5B6F">
                    <w:rPr>
                      <w:rFonts w:ascii="Book Antiqua" w:hAnsi="Book Antiqua" w:cs="Arial"/>
                      <w:b/>
                      <w:bCs/>
                      <w:color w:val="0000FF"/>
                    </w:rPr>
                    <w:fldChar w:fldCharType="separate"/>
                  </w:r>
                  <w:r w:rsidR="00330955">
                    <w:rPr>
                      <w:rFonts w:ascii="Book Antiqua" w:hAnsi="Book Antiqua" w:cs="Arial"/>
                      <w:b/>
                      <w:bCs/>
                      <w:noProof/>
                      <w:color w:val="0000FF"/>
                    </w:rPr>
                    <w:t>Protection of Tower Foundation works at various location under Roorkee TLM</w:t>
                  </w:r>
                  <w:r w:rsidR="004F7660">
                    <w:rPr>
                      <w:rFonts w:ascii="Book Antiqua" w:hAnsi="Book Antiqua" w:cs="Arial"/>
                      <w:b/>
                      <w:bCs/>
                      <w:noProof/>
                      <w:color w:val="0000FF"/>
                    </w:rPr>
                    <w:t xml:space="preserve"> </w:t>
                  </w:r>
                  <w:r w:rsidRPr="006C5B6F">
                    <w:rPr>
                      <w:rFonts w:ascii="Book Antiqua" w:hAnsi="Book Antiqua" w:cs="Arial"/>
                      <w:b/>
                      <w:bCs/>
                      <w:color w:val="0000FF"/>
                    </w:rPr>
                    <w:fldChar w:fldCharType="end"/>
                  </w:r>
                </w:p>
              </w:tc>
              <w:tc>
                <w:tcPr>
                  <w:tcW w:w="2439" w:type="dxa"/>
                  <w:vAlign w:val="center"/>
                </w:tcPr>
                <w:p w14:paraId="06710E02" w14:textId="039ED8C8" w:rsidR="00F43AC1" w:rsidRPr="006C5B6F" w:rsidRDefault="00330955" w:rsidP="00F43AC1">
                  <w:pPr>
                    <w:rPr>
                      <w:rFonts w:ascii="Book Antiqua" w:eastAsia="MS Mincho" w:hAnsi="Book Antiqua" w:cs="Arial"/>
                    </w:rPr>
                  </w:pPr>
                  <w:r>
                    <w:rPr>
                      <w:rFonts w:ascii="Book Antiqua" w:hAnsi="Book Antiqua" w:cs="Arial"/>
                      <w:b/>
                      <w:bCs/>
                      <w:color w:val="0000FF"/>
                    </w:rPr>
                    <w:t>Six</w:t>
                  </w:r>
                  <w:r w:rsidR="00F43AC1" w:rsidRPr="006C5B6F">
                    <w:rPr>
                      <w:rFonts w:ascii="Book Antiqua" w:hAnsi="Book Antiqua" w:cs="Arial"/>
                      <w:b/>
                      <w:bCs/>
                      <w:color w:val="0000FF"/>
                    </w:rPr>
                    <w:fldChar w:fldCharType="begin"/>
                  </w:r>
                  <w:r w:rsidR="00F43AC1" w:rsidRPr="006C5B6F">
                    <w:rPr>
                      <w:rFonts w:ascii="Book Antiqua" w:hAnsi="Book Antiqua" w:cs="Arial"/>
                      <w:b/>
                      <w:bCs/>
                      <w:color w:val="0000FF"/>
                    </w:rPr>
                    <w:instrText xml:space="preserve"> MERGEFIELD Work_Completion_Time </w:instrText>
                  </w:r>
                  <w:r w:rsidR="00F43AC1" w:rsidRPr="006C5B6F">
                    <w:rPr>
                      <w:rFonts w:ascii="Book Antiqua" w:hAnsi="Book Antiqua" w:cs="Arial"/>
                      <w:b/>
                      <w:bCs/>
                      <w:color w:val="0000FF"/>
                    </w:rPr>
                    <w:fldChar w:fldCharType="separate"/>
                  </w:r>
                  <w:r w:rsidR="00EB3E0D" w:rsidRPr="00E6385E">
                    <w:rPr>
                      <w:rFonts w:ascii="Book Antiqua" w:hAnsi="Book Antiqua" w:cs="Arial"/>
                      <w:b/>
                      <w:bCs/>
                      <w:noProof/>
                      <w:color w:val="0000FF"/>
                    </w:rPr>
                    <w:t xml:space="preserve"> (0</w:t>
                  </w:r>
                  <w:r>
                    <w:rPr>
                      <w:rFonts w:ascii="Book Antiqua" w:hAnsi="Book Antiqua" w:cs="Arial"/>
                      <w:b/>
                      <w:bCs/>
                      <w:noProof/>
                      <w:color w:val="0000FF"/>
                    </w:rPr>
                    <w:t>6</w:t>
                  </w:r>
                  <w:r w:rsidR="00EB3E0D" w:rsidRPr="00E6385E">
                    <w:rPr>
                      <w:rFonts w:ascii="Book Antiqua" w:hAnsi="Book Antiqua" w:cs="Arial"/>
                      <w:b/>
                      <w:bCs/>
                      <w:noProof/>
                      <w:color w:val="0000FF"/>
                    </w:rPr>
                    <w:t>) Months</w:t>
                  </w:r>
                  <w:r w:rsidR="00F43AC1" w:rsidRPr="006C5B6F">
                    <w:rPr>
                      <w:rFonts w:ascii="Book Antiqua" w:hAnsi="Book Antiqua" w:cs="Arial"/>
                      <w:b/>
                      <w:bCs/>
                      <w:color w:val="0000FF"/>
                    </w:rPr>
                    <w:fldChar w:fldCharType="end"/>
                  </w: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5176E43B" w:rsidR="00B02B71" w:rsidRPr="006C5B6F" w:rsidRDefault="000E6068" w:rsidP="000E6068">
            <w:pPr>
              <w:tabs>
                <w:tab w:val="left" w:pos="2010"/>
              </w:tabs>
              <w:jc w:val="both"/>
              <w:rPr>
                <w:rFonts w:ascii="Book Antiqua" w:hAnsi="Book Antiqua" w:cs="Calibri"/>
                <w:b/>
                <w:bCs/>
              </w:rPr>
            </w:pPr>
            <w:r>
              <w:rPr>
                <w:rFonts w:ascii="Book Antiqua" w:hAnsi="Book Antiqua" w:cs="Calibri"/>
                <w:b/>
                <w:bCs/>
              </w:rPr>
              <w:tab/>
            </w: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The Contractor shall provide free of cost to the Employer all the engineering data, drawing and descriptive materials submitted with the bid, in at least two (2) copies to form a part of the Contract 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Further the price for supply of services are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shall be against a proforma invoice. </w:t>
            </w:r>
            <w:r w:rsidRPr="006C5B6F">
              <w:rPr>
                <w:rFonts w:ascii="Book Antiqua" w:hAnsi="Book Antiqua"/>
              </w:rPr>
              <w:lastRenderedPageBreak/>
              <w:t>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w:t>
            </w:r>
            <w:r w:rsidRPr="006C5B6F">
              <w:rPr>
                <w:rFonts w:ascii="Book Antiqua" w:hAnsi="Book Antiqua"/>
              </w:rPr>
              <w:lastRenderedPageBreak/>
              <w:t>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upto (90) days after the end of defect liability period. The guarantee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76E8F4E7" w14:textId="4EADA83D" w:rsidR="00B37626" w:rsidRPr="006C5B6F" w:rsidRDefault="00B37626" w:rsidP="00A07F1B">
            <w:pPr>
              <w:pStyle w:val="Default"/>
              <w:jc w:val="both"/>
            </w:pPr>
            <w:r w:rsidRPr="006C5B6F">
              <w:rPr>
                <w:b/>
                <w:bCs/>
              </w:rPr>
              <w:t>8.3.1.1</w:t>
            </w:r>
            <w:r w:rsidRPr="006C5B6F">
              <w:rPr>
                <w:b/>
                <w:bCs/>
              </w:rPr>
              <w:tab/>
            </w:r>
            <w:r w:rsidR="00A07F1B" w:rsidRPr="004743D5">
              <w:rPr>
                <w:lang w:val="en-GB"/>
              </w:rPr>
              <w:t>Contactor</w:t>
            </w:r>
            <w:r w:rsidR="00A07F1B">
              <w:rPr>
                <w:b/>
                <w:bCs/>
                <w:lang w:val="en-GB"/>
              </w:rPr>
              <w:t xml:space="preserve"> </w:t>
            </w:r>
            <w:r w:rsidR="00A07F1B" w:rsidRPr="00675C73">
              <w:rPr>
                <w:lang w:val="en-GB"/>
              </w:rPr>
              <w:t xml:space="preserve">shall </w:t>
            </w:r>
            <w:proofErr w:type="gramStart"/>
            <w:r w:rsidR="00A07F1B" w:rsidRPr="00675C73">
              <w:rPr>
                <w:lang w:val="en-GB"/>
              </w:rPr>
              <w:t>submitted</w:t>
            </w:r>
            <w:proofErr w:type="gramEnd"/>
            <w:r w:rsidR="00A07F1B">
              <w:rPr>
                <w:lang w:val="en-GB"/>
              </w:rPr>
              <w:t xml:space="preserve"> CPG within</w:t>
            </w:r>
            <w:r w:rsidR="00A07F1B" w:rsidRPr="006C5B6F">
              <w:rPr>
                <w:lang w:val="en-GB"/>
              </w:rPr>
              <w:t xml:space="preserve"> 28 days from </w:t>
            </w:r>
            <w:r w:rsidR="00A07F1B" w:rsidRPr="006C5B6F">
              <w:t>the date of issue of Notification of Award {issue of Letter of Award</w:t>
            </w:r>
            <w:proofErr w:type="gramStart"/>
            <w:r w:rsidR="00A07F1B" w:rsidRPr="006C5B6F">
              <w:t>}.</w:t>
            </w:r>
            <w:r w:rsidRPr="006C5B6F">
              <w:t>.</w:t>
            </w:r>
            <w:proofErr w:type="gramEnd"/>
          </w:p>
          <w:p w14:paraId="6208323C" w14:textId="77777777" w:rsidR="00B37626" w:rsidRPr="006C5B6F" w:rsidRDefault="00B37626" w:rsidP="00B37626">
            <w:pPr>
              <w:pStyle w:val="Default"/>
              <w:ind w:left="938" w:hanging="938"/>
              <w:jc w:val="both"/>
              <w:rPr>
                <w:b/>
                <w:bCs/>
              </w:rPr>
            </w:pPr>
          </w:p>
          <w:p w14:paraId="6F7C0C6C" w14:textId="77777777" w:rsidR="00B37626" w:rsidRPr="006C5B6F" w:rsidRDefault="00B37626" w:rsidP="00B37626">
            <w:pPr>
              <w:pStyle w:val="Default"/>
              <w:ind w:left="938" w:hanging="938"/>
              <w:jc w:val="both"/>
            </w:pPr>
            <w:r w:rsidRPr="006C5B6F">
              <w:rPr>
                <w:b/>
                <w:bCs/>
              </w:rPr>
              <w:t>8.3.1.2</w:t>
            </w:r>
            <w:r w:rsidRPr="006C5B6F">
              <w:tab/>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w:t>
            </w:r>
            <w:r w:rsidRPr="006C5B6F">
              <w:lastRenderedPageBreak/>
              <w:t xml:space="preserve">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The Employer shall be sole judge in above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w:t>
            </w:r>
            <w:r w:rsidRPr="006C5B6F">
              <w:rPr>
                <w:rFonts w:ascii="Book Antiqua" w:hAnsi="Book Antiqua"/>
              </w:rPr>
              <w:lastRenderedPageBreak/>
              <w:t xml:space="preserve">securities, as specified in the Bidding Documents, shall be 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w:t>
            </w:r>
            <w:proofErr w:type="gramStart"/>
            <w:r w:rsidRPr="006C5B6F">
              <w:rPr>
                <w:rFonts w:ascii="Book Antiqua" w:hAnsi="Book Antiqua"/>
              </w:rPr>
              <w:t>release</w:t>
            </w:r>
            <w:proofErr w:type="gramEnd"/>
            <w:r w:rsidRPr="006C5B6F">
              <w:rPr>
                <w:rFonts w:ascii="Book Antiqua" w:hAnsi="Book Antiqua"/>
              </w:rPr>
              <w:t xml:space="preserv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shd w:val="clear" w:color="auto" w:fill="auto"/>
                </w:tcPr>
                <w:p w14:paraId="7DFFE755" w14:textId="77777777" w:rsidR="00AC4259" w:rsidRPr="006C5B6F" w:rsidRDefault="00AC4259" w:rsidP="00AC4259">
                  <w:pPr>
                    <w:pStyle w:val="Default"/>
                    <w:jc w:val="both"/>
                    <w:rPr>
                      <w:b/>
                      <w:bCs/>
                    </w:rPr>
                  </w:pPr>
                  <w:r w:rsidRPr="006C5B6F">
                    <w:rPr>
                      <w:b/>
                      <w:bCs/>
                    </w:rPr>
                    <w:t>Payment Category</w:t>
                  </w:r>
                </w:p>
              </w:tc>
              <w:tc>
                <w:tcPr>
                  <w:tcW w:w="4964" w:type="dxa"/>
                  <w:shd w:val="clear" w:color="auto" w:fill="auto"/>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shd w:val="clear" w:color="auto" w:fill="auto"/>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shd w:val="clear" w:color="auto" w:fill="auto"/>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shd w:val="clear" w:color="auto" w:fill="auto"/>
                </w:tcPr>
                <w:p w14:paraId="75FD2AC4" w14:textId="77777777" w:rsidR="00AC4259" w:rsidRPr="006C5B6F" w:rsidRDefault="00AC4259" w:rsidP="00AC4259">
                  <w:pPr>
                    <w:pStyle w:val="Default"/>
                    <w:jc w:val="both"/>
                    <w:rPr>
                      <w:b/>
                      <w:bCs/>
                    </w:rPr>
                  </w:pPr>
                  <w:r w:rsidRPr="006C5B6F">
                    <w:rPr>
                      <w:b/>
                      <w:bCs/>
                    </w:rPr>
                    <w:t>Name of Depositor</w:t>
                  </w:r>
                </w:p>
              </w:tc>
              <w:tc>
                <w:tcPr>
                  <w:tcW w:w="4964" w:type="dxa"/>
                  <w:shd w:val="clear" w:color="auto" w:fill="auto"/>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shd w:val="clear" w:color="auto" w:fill="auto"/>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shd w:val="clear" w:color="auto" w:fill="auto"/>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shd w:val="clear" w:color="auto" w:fill="auto"/>
                </w:tcPr>
                <w:p w14:paraId="55EC7FF7" w14:textId="77777777" w:rsidR="00AC4259" w:rsidRPr="006C5B6F" w:rsidRDefault="00AC4259" w:rsidP="00AC4259">
                  <w:pPr>
                    <w:pStyle w:val="Default"/>
                    <w:jc w:val="both"/>
                    <w:rPr>
                      <w:b/>
                      <w:bCs/>
                    </w:rPr>
                  </w:pPr>
                  <w:r w:rsidRPr="006C5B6F">
                    <w:rPr>
                      <w:b/>
                      <w:bCs/>
                    </w:rPr>
                    <w:t>Payment Remarks</w:t>
                  </w:r>
                </w:p>
              </w:tc>
              <w:tc>
                <w:tcPr>
                  <w:tcW w:w="4964" w:type="dxa"/>
                  <w:shd w:val="clear" w:color="auto" w:fill="auto"/>
                </w:tcPr>
                <w:p w14:paraId="338C5DB4" w14:textId="5F28DB72" w:rsidR="00AC4259" w:rsidRPr="006C5B6F" w:rsidRDefault="00AC4259" w:rsidP="004428B0">
                  <w:pPr>
                    <w:autoSpaceDE w:val="0"/>
                    <w:autoSpaceDN w:val="0"/>
                    <w:adjustRightInd w:val="0"/>
                    <w:ind w:right="218"/>
                    <w:jc w:val="both"/>
                    <w:rPr>
                      <w:rFonts w:ascii="Book Antiqua" w:hAnsi="Book Antiqua"/>
                      <w:b/>
                      <w:bCs/>
                    </w:rPr>
                  </w:pPr>
                  <w:r w:rsidRPr="006C5B6F">
                    <w:rPr>
                      <w:rFonts w:ascii="Book Antiqua" w:hAnsi="Book Antiqua"/>
                      <w:b/>
                      <w:bCs/>
                    </w:rPr>
                    <w:t>Performance Security for</w:t>
                  </w:r>
                  <w:r w:rsidRPr="006C5B6F">
                    <w:rPr>
                      <w:rFonts w:ascii="Book Antiqua" w:hAnsi="Book Antiqua"/>
                      <w:b/>
                      <w:bCs/>
                      <w:color w:val="C00000"/>
                    </w:rPr>
                    <w:t xml:space="preserve"> </w:t>
                  </w:r>
                  <w:r w:rsidR="00FD3F35" w:rsidRPr="006C5B6F">
                    <w:rPr>
                      <w:rFonts w:ascii="Book Antiqua" w:hAnsi="Book Antiqua" w:cs="Book Antiqua"/>
                      <w:b/>
                      <w:bCs/>
                      <w:color w:val="0033CC"/>
                      <w:lang w:bidi="hi-IN"/>
                    </w:rPr>
                    <w:fldChar w:fldCharType="begin"/>
                  </w:r>
                  <w:r w:rsidR="00FD3F35" w:rsidRPr="006C5B6F">
                    <w:rPr>
                      <w:rFonts w:ascii="Book Antiqua" w:hAnsi="Book Antiqua" w:cs="Book Antiqua"/>
                      <w:b/>
                      <w:bCs/>
                      <w:color w:val="0033CC"/>
                      <w:lang w:bidi="hi-IN"/>
                    </w:rPr>
                    <w:instrText xml:space="preserve"> MERGEFIELD Subject </w:instrText>
                  </w:r>
                  <w:r w:rsidR="00FD3F35" w:rsidRPr="006C5B6F">
                    <w:rPr>
                      <w:rFonts w:ascii="Book Antiqua" w:hAnsi="Book Antiqua" w:cs="Book Antiqua"/>
                      <w:b/>
                      <w:bCs/>
                      <w:color w:val="0033CC"/>
                      <w:lang w:bidi="hi-IN"/>
                    </w:rPr>
                    <w:fldChar w:fldCharType="separate"/>
                  </w:r>
                  <w:r w:rsidR="00330955">
                    <w:rPr>
                      <w:rFonts w:ascii="Book Antiqua" w:hAnsi="Book Antiqua" w:cs="Book Antiqua"/>
                      <w:b/>
                      <w:bCs/>
                      <w:noProof/>
                      <w:color w:val="0033CC"/>
                      <w:lang w:bidi="hi-IN"/>
                    </w:rPr>
                    <w:t>Protection of Tower Foundation works at various location under Roorkee TLM</w:t>
                  </w:r>
                  <w:r w:rsidR="004F7660">
                    <w:rPr>
                      <w:rFonts w:ascii="Book Antiqua" w:hAnsi="Book Antiqua" w:cs="Book Antiqua"/>
                      <w:b/>
                      <w:bCs/>
                      <w:noProof/>
                      <w:color w:val="0033CC"/>
                      <w:lang w:bidi="hi-IN"/>
                    </w:rPr>
                    <w:t xml:space="preserve"> </w:t>
                  </w:r>
                  <w:r w:rsidR="00FD3F35" w:rsidRPr="006C5B6F">
                    <w:rPr>
                      <w:rFonts w:ascii="Book Antiqua" w:hAnsi="Book Antiqua" w:cs="Book Antiqua"/>
                      <w:b/>
                      <w:bCs/>
                      <w:color w:val="0033CC"/>
                      <w:lang w:bidi="hi-IN"/>
                    </w:rPr>
                    <w:fldChar w:fldCharType="end"/>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generated subsequent to the payment shall be submitted by the Contractor. The online payment facility shall be for payment in Indian Rupees only.</w:t>
            </w: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is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Add new sub Clause GCC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754D2DF1" w14:textId="77777777" w:rsidR="008325A0"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
          <w:p w14:paraId="500EC629" w14:textId="7EAAB0CA"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The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4F6C93" w:rsidRDefault="00F60CE0" w:rsidP="00F60CE0">
            <w:pPr>
              <w:widowControl w:val="0"/>
              <w:autoSpaceDE w:val="0"/>
              <w:autoSpaceDN w:val="0"/>
              <w:adjustRightInd w:val="0"/>
              <w:ind w:left="522" w:right="27"/>
              <w:jc w:val="both"/>
              <w:rPr>
                <w:rFonts w:ascii="Book Antiqua" w:hAnsi="Book Antiqua"/>
              </w:rPr>
            </w:pPr>
          </w:p>
          <w:p w14:paraId="509962DF" w14:textId="119335B9" w:rsidR="00F60CE0" w:rsidRPr="004F6C93" w:rsidRDefault="00F60CE0" w:rsidP="00F60CE0">
            <w:pPr>
              <w:widowControl w:val="0"/>
              <w:autoSpaceDE w:val="0"/>
              <w:autoSpaceDN w:val="0"/>
              <w:adjustRightInd w:val="0"/>
              <w:ind w:left="671" w:right="27" w:hanging="671"/>
              <w:jc w:val="both"/>
              <w:rPr>
                <w:rFonts w:ascii="Book Antiqua" w:hAnsi="Book Antiqua"/>
              </w:rPr>
            </w:pPr>
            <w:r w:rsidRPr="004F6C93">
              <w:rPr>
                <w:rFonts w:ascii="Book Antiqua" w:hAnsi="Book Antiqua"/>
              </w:rPr>
              <w:t>11.6</w:t>
            </w:r>
            <w:r w:rsidRPr="004F6C93">
              <w:rPr>
                <w:rFonts w:ascii="Book Antiqua" w:hAnsi="Book Antiqua"/>
              </w:rPr>
              <w:tab/>
            </w:r>
            <w:r w:rsidRPr="004F6C93">
              <w:rPr>
                <w:rFonts w:ascii="Book Antiqua" w:hAnsi="Book Antiqua"/>
                <w:b/>
                <w:bCs/>
              </w:rPr>
              <w:t>SFQP of POWERGRID ‘Standard Field Quality Plan’</w:t>
            </w:r>
            <w:r w:rsidRPr="004F6C93">
              <w:rPr>
                <w:rFonts w:ascii="Book Antiqua" w:hAnsi="Book Antiqua"/>
              </w:rPr>
              <w:t xml:space="preserve"> for </w:t>
            </w:r>
            <w:r w:rsidRPr="004F6C93">
              <w:rPr>
                <w:rFonts w:ascii="Book Antiqua" w:hAnsi="Book Antiqua"/>
                <w:color w:val="0000CC"/>
              </w:rPr>
              <w:t>“Civil works for Site Packages”</w:t>
            </w:r>
            <w:r w:rsidRPr="004F6C93">
              <w:rPr>
                <w:rFonts w:ascii="Book Antiqua" w:hAnsi="Book Antiqua"/>
              </w:rPr>
              <w:t xml:space="preserve"> (SFQP No. - DOC No. </w:t>
            </w:r>
            <w:r w:rsidRPr="004F6C93">
              <w:rPr>
                <w:rFonts w:ascii="Book Antiqua" w:hAnsi="Book Antiqua"/>
                <w:color w:val="0000CC"/>
              </w:rPr>
              <w:t xml:space="preserve">C/FQA/SFQP/SITE-CIVIL-2012 </w:t>
            </w:r>
            <w:r w:rsidRPr="004F6C93">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r w:rsidRPr="006C5B6F">
              <w:rPr>
                <w:rFonts w:ascii="Book Antiqua" w:hAnsi="Book Antiqua" w:cs="Calibri"/>
              </w:rPr>
              <w:t>For the purpose of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“collusive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“coercive practice” is impairing or harming, or threatening to impair or harm, directly or indirectly, any party or the property of the party to influence improperly the actions of a party;</w:t>
            </w:r>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w:t>
            </w:r>
            <w:r w:rsidRPr="006C5B6F">
              <w:rPr>
                <w:rFonts w:ascii="Book Antiqua" w:hAnsi="Book Antiqua" w:cs="Calibri"/>
              </w:rPr>
              <w:lastRenderedPageBreak/>
              <w:t>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lastRenderedPageBreak/>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r w:rsidRPr="006C5B6F">
              <w:rPr>
                <w:rFonts w:ascii="Book Antiqua" w:hAnsi="Book Antiqua"/>
                <w:b/>
                <w:bCs/>
              </w:rPr>
              <w:t>Employee’s</w:t>
            </w:r>
            <w:r w:rsidRPr="006C5B6F">
              <w:rPr>
                <w:rFonts w:ascii="Book Antiqua" w:hAnsi="Book Antiqua"/>
              </w:rPr>
              <w:t xml:space="preserve"> Compensation Act 1923: The Act provides for compensation in case of injury by accident arising out of and during the course of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523629">
        <w:trPr>
          <w:trHeight w:val="539"/>
        </w:trPr>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w:t>
            </w:r>
            <w:r w:rsidRPr="006C5B6F">
              <w:rPr>
                <w:rFonts w:ascii="Book Antiqua" w:hAnsi="Book Antiqua"/>
              </w:rPr>
              <w:lastRenderedPageBreak/>
              <w:t xml:space="preserve">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623547B9"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330955">
              <w:rPr>
                <w:rFonts w:ascii="Book Antiqua" w:hAnsi="Book Antiqua" w:cs="Arial"/>
                <w:b/>
                <w:bCs/>
                <w:noProof/>
                <w:color w:val="0000FF"/>
                <w:lang w:bidi="hi-IN"/>
              </w:rPr>
              <w:t>Eighteen</w:t>
            </w:r>
            <w:r w:rsidR="00EB3E0D" w:rsidRPr="00E6385E">
              <w:rPr>
                <w:rFonts w:ascii="Book Antiqua" w:hAnsi="Book Antiqua" w:cs="Arial"/>
                <w:b/>
                <w:bCs/>
                <w:noProof/>
                <w:color w:val="0000FF"/>
                <w:lang w:bidi="hi-IN"/>
              </w:rPr>
              <w:t xml:space="preserve"> (1</w:t>
            </w:r>
            <w:r w:rsidR="00330955">
              <w:rPr>
                <w:rFonts w:ascii="Book Antiqua" w:hAnsi="Book Antiqua" w:cs="Arial"/>
                <w:b/>
                <w:bCs/>
                <w:noProof/>
                <w:color w:val="0000FF"/>
                <w:lang w:bidi="hi-IN"/>
              </w:rPr>
              <w:t>8</w:t>
            </w:r>
            <w:r w:rsidR="00EB3E0D" w:rsidRPr="00E6385E">
              <w:rPr>
                <w:rFonts w:ascii="Book Antiqua" w:hAnsi="Book Antiqua" w:cs="Arial"/>
                <w:b/>
                <w:bCs/>
                <w:noProof/>
                <w:color w:val="0000FF"/>
                <w:lang w:bidi="hi-IN"/>
              </w:rPr>
              <w:t>)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w:t>
            </w:r>
            <w:r w:rsidRPr="006C5B6F">
              <w:rPr>
                <w:rFonts w:ascii="Book Antiqua" w:hAnsi="Book Antiqua" w:cs="Arial"/>
                <w:bCs/>
              </w:rPr>
              <w:lastRenderedPageBreak/>
              <w:t>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w:t>
            </w:r>
            <w:r w:rsidRPr="006C5B6F">
              <w:rPr>
                <w:rFonts w:ascii="Book Antiqua" w:hAnsi="Book Antiqua"/>
              </w:rPr>
              <w:lastRenderedPageBreak/>
              <w:t>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insurance policy should cover total value of the project and should be valid from Commencement of Work upto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shd w:val="clear" w:color="auto" w:fill="auto"/>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shd w:val="clear" w:color="auto" w:fill="auto"/>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shd w:val="clear" w:color="auto" w:fill="auto"/>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shd w:val="clear" w:color="auto" w:fill="auto"/>
                </w:tcPr>
                <w:p w14:paraId="3B8B043C" w14:textId="77777777" w:rsidR="00674C87" w:rsidRPr="006C5B6F"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shd w:val="clear" w:color="auto" w:fill="auto"/>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shd w:val="clear" w:color="auto" w:fill="auto"/>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shd w:val="clear" w:color="auto" w:fill="auto"/>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shd w:val="clear" w:color="auto" w:fill="auto"/>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shd w:val="clear" w:color="auto" w:fill="auto"/>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shd w:val="clear" w:color="auto" w:fill="auto"/>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shd w:val="clear" w:color="auto" w:fill="auto"/>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shd w:val="clear" w:color="auto" w:fill="auto"/>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shd w:val="clear" w:color="auto" w:fill="auto"/>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shd w:val="clear" w:color="auto" w:fill="auto"/>
                </w:tcPr>
                <w:p w14:paraId="57467D07" w14:textId="77777777" w:rsidR="00674C87" w:rsidRPr="006C5B6F"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shd w:val="clear" w:color="auto" w:fill="auto"/>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shd w:val="clear" w:color="auto" w:fill="auto"/>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w:t>
            </w:r>
            <w:r w:rsidRPr="006C5B6F">
              <w:rPr>
                <w:rFonts w:ascii="Book Antiqua" w:hAnsi="Book Antiqua" w:cs="Calibri"/>
              </w:rPr>
              <w:lastRenderedPageBreak/>
              <w:t>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lastRenderedPageBreak/>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three 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 xml:space="preserve">Rs.10 Crore- </w:t>
                  </w:r>
                  <w:r w:rsidRPr="006C5B6F">
                    <w:rPr>
                      <w:rFonts w:ascii="Book Antiqua" w:hAnsi="Book Antiqua"/>
                      <w:b/>
                      <w:bCs/>
                    </w:rPr>
                    <w:lastRenderedPageBreak/>
                    <w:t>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lastRenderedPageBreak/>
                    <w:t xml:space="preserve">Sole arbitrator- Retired High </w:t>
                  </w:r>
                  <w:r w:rsidRPr="006C5B6F">
                    <w:rPr>
                      <w:rFonts w:ascii="Book Antiqua" w:hAnsi="Book Antiqua"/>
                      <w:b/>
                      <w:bCs/>
                    </w:rPr>
                    <w:lastRenderedPageBreak/>
                    <w:t xml:space="preserve">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w:t>
            </w:r>
            <w:r w:rsidRPr="006C5B6F">
              <w:rPr>
                <w:rFonts w:ascii="Book Antiqua" w:hAnsi="Book Antiqua"/>
              </w:rPr>
              <w:lastRenderedPageBreak/>
              <w:t>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w:t>
            </w:r>
            <w:proofErr w:type="gramStart"/>
            <w:r w:rsidRPr="006C5B6F">
              <w:rPr>
                <w:rFonts w:ascii="Book Antiqua" w:hAnsi="Book Antiqua"/>
              </w:rPr>
              <w:t>case</w:t>
            </w:r>
            <w:proofErr w:type="gramEnd"/>
            <w:r w:rsidRPr="006C5B6F">
              <w:rPr>
                <w:rFonts w:ascii="Book Antiqua" w:hAnsi="Book Antiqua"/>
              </w:rPr>
              <w:t xml:space="preserv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59.5</w:t>
            </w:r>
            <w:r w:rsidRPr="006C5B6F">
              <w:rPr>
                <w:rFonts w:ascii="Book Antiqua" w:hAnsi="Book Antiqua" w:cs="Calibri"/>
                <w:b/>
                <w:bCs/>
              </w:rPr>
              <w:tab/>
            </w:r>
            <w:r w:rsidRPr="006C5B6F">
              <w:rPr>
                <w:rFonts w:ascii="Book Antiqua" w:hAnsi="Book Antiqua"/>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560D" w14:textId="77777777" w:rsidR="00D36121" w:rsidRDefault="00D36121">
      <w:r>
        <w:separator/>
      </w:r>
    </w:p>
  </w:endnote>
  <w:endnote w:type="continuationSeparator" w:id="0">
    <w:p w14:paraId="75A9D00E" w14:textId="77777777" w:rsidR="00D36121" w:rsidRDefault="00D3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56F6" w14:textId="77777777" w:rsidR="00D36121" w:rsidRDefault="00D36121">
      <w:r>
        <w:separator/>
      </w:r>
    </w:p>
  </w:footnote>
  <w:footnote w:type="continuationSeparator" w:id="0">
    <w:p w14:paraId="2DDB734E" w14:textId="77777777" w:rsidR="00D36121" w:rsidRDefault="00D36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3252"/>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0D87"/>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90E68"/>
    <w:rsid w:val="00093CEB"/>
    <w:rsid w:val="000969A0"/>
    <w:rsid w:val="000A1C81"/>
    <w:rsid w:val="000A67C0"/>
    <w:rsid w:val="000B25EE"/>
    <w:rsid w:val="000B460E"/>
    <w:rsid w:val="000B6977"/>
    <w:rsid w:val="000B769C"/>
    <w:rsid w:val="000C0A68"/>
    <w:rsid w:val="000C118C"/>
    <w:rsid w:val="000C1448"/>
    <w:rsid w:val="000C1976"/>
    <w:rsid w:val="000D2AF9"/>
    <w:rsid w:val="000D41A4"/>
    <w:rsid w:val="000E47CA"/>
    <w:rsid w:val="000E5433"/>
    <w:rsid w:val="000E6068"/>
    <w:rsid w:val="000E7937"/>
    <w:rsid w:val="000F0CC1"/>
    <w:rsid w:val="000F1B35"/>
    <w:rsid w:val="000F27C4"/>
    <w:rsid w:val="000F4256"/>
    <w:rsid w:val="001005A4"/>
    <w:rsid w:val="001044F5"/>
    <w:rsid w:val="00106807"/>
    <w:rsid w:val="00107181"/>
    <w:rsid w:val="001100B1"/>
    <w:rsid w:val="001100D0"/>
    <w:rsid w:val="00111908"/>
    <w:rsid w:val="00114452"/>
    <w:rsid w:val="00114DB5"/>
    <w:rsid w:val="00116142"/>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0A9E"/>
    <w:rsid w:val="001913C9"/>
    <w:rsid w:val="001941E0"/>
    <w:rsid w:val="001A1660"/>
    <w:rsid w:val="001A3BD1"/>
    <w:rsid w:val="001A52AA"/>
    <w:rsid w:val="001A5396"/>
    <w:rsid w:val="001B0108"/>
    <w:rsid w:val="001B2BDE"/>
    <w:rsid w:val="001B345D"/>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0C72"/>
    <w:rsid w:val="0022171A"/>
    <w:rsid w:val="00227807"/>
    <w:rsid w:val="00233F0D"/>
    <w:rsid w:val="00234CF3"/>
    <w:rsid w:val="00237844"/>
    <w:rsid w:val="002403AB"/>
    <w:rsid w:val="00240986"/>
    <w:rsid w:val="00251AE6"/>
    <w:rsid w:val="0025256D"/>
    <w:rsid w:val="0025460D"/>
    <w:rsid w:val="002573CD"/>
    <w:rsid w:val="002630AD"/>
    <w:rsid w:val="00264D3B"/>
    <w:rsid w:val="00265C4B"/>
    <w:rsid w:val="00266461"/>
    <w:rsid w:val="00266A57"/>
    <w:rsid w:val="0027231B"/>
    <w:rsid w:val="002761D2"/>
    <w:rsid w:val="00276A9C"/>
    <w:rsid w:val="002807A4"/>
    <w:rsid w:val="002848E9"/>
    <w:rsid w:val="002851E3"/>
    <w:rsid w:val="00291022"/>
    <w:rsid w:val="00292B1E"/>
    <w:rsid w:val="00296533"/>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0955"/>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3ADE"/>
    <w:rsid w:val="00406BD8"/>
    <w:rsid w:val="00411492"/>
    <w:rsid w:val="00415309"/>
    <w:rsid w:val="00423B24"/>
    <w:rsid w:val="00425187"/>
    <w:rsid w:val="0042688C"/>
    <w:rsid w:val="004278A0"/>
    <w:rsid w:val="004305E8"/>
    <w:rsid w:val="00432518"/>
    <w:rsid w:val="00432946"/>
    <w:rsid w:val="0043569E"/>
    <w:rsid w:val="00436143"/>
    <w:rsid w:val="004428B0"/>
    <w:rsid w:val="00443286"/>
    <w:rsid w:val="00444AD2"/>
    <w:rsid w:val="00444F19"/>
    <w:rsid w:val="00446095"/>
    <w:rsid w:val="00446122"/>
    <w:rsid w:val="00446DFF"/>
    <w:rsid w:val="004526EE"/>
    <w:rsid w:val="004546BA"/>
    <w:rsid w:val="0045643B"/>
    <w:rsid w:val="00462D33"/>
    <w:rsid w:val="00463754"/>
    <w:rsid w:val="004668A5"/>
    <w:rsid w:val="004707C4"/>
    <w:rsid w:val="0047387A"/>
    <w:rsid w:val="00473E31"/>
    <w:rsid w:val="00477035"/>
    <w:rsid w:val="004770BA"/>
    <w:rsid w:val="004806A7"/>
    <w:rsid w:val="00481B96"/>
    <w:rsid w:val="004855EC"/>
    <w:rsid w:val="00486510"/>
    <w:rsid w:val="004870BB"/>
    <w:rsid w:val="00487BAF"/>
    <w:rsid w:val="004A2EDC"/>
    <w:rsid w:val="004A5529"/>
    <w:rsid w:val="004A6B4E"/>
    <w:rsid w:val="004A757F"/>
    <w:rsid w:val="004B06CE"/>
    <w:rsid w:val="004B2BED"/>
    <w:rsid w:val="004B368F"/>
    <w:rsid w:val="004B4730"/>
    <w:rsid w:val="004B551C"/>
    <w:rsid w:val="004B57FD"/>
    <w:rsid w:val="004B623A"/>
    <w:rsid w:val="004B7F1E"/>
    <w:rsid w:val="004C121C"/>
    <w:rsid w:val="004C3413"/>
    <w:rsid w:val="004C66D0"/>
    <w:rsid w:val="004C7C76"/>
    <w:rsid w:val="004D2889"/>
    <w:rsid w:val="004D4388"/>
    <w:rsid w:val="004D746F"/>
    <w:rsid w:val="004D7C9A"/>
    <w:rsid w:val="004E2E03"/>
    <w:rsid w:val="004E40FA"/>
    <w:rsid w:val="004F2A4E"/>
    <w:rsid w:val="004F6C93"/>
    <w:rsid w:val="004F7660"/>
    <w:rsid w:val="00500522"/>
    <w:rsid w:val="00500C80"/>
    <w:rsid w:val="005071DE"/>
    <w:rsid w:val="0050786F"/>
    <w:rsid w:val="0051112E"/>
    <w:rsid w:val="00511686"/>
    <w:rsid w:val="00522093"/>
    <w:rsid w:val="00522A71"/>
    <w:rsid w:val="00523629"/>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B6F"/>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6359"/>
    <w:rsid w:val="00672EBB"/>
    <w:rsid w:val="0067377E"/>
    <w:rsid w:val="00673BE7"/>
    <w:rsid w:val="00674C87"/>
    <w:rsid w:val="006752F0"/>
    <w:rsid w:val="00676F9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3C2"/>
    <w:rsid w:val="006C2EF6"/>
    <w:rsid w:val="006C301C"/>
    <w:rsid w:val="006C318D"/>
    <w:rsid w:val="006C4E7F"/>
    <w:rsid w:val="006C4FB0"/>
    <w:rsid w:val="006C5B6F"/>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25149"/>
    <w:rsid w:val="007301A9"/>
    <w:rsid w:val="00733E1A"/>
    <w:rsid w:val="00734DC3"/>
    <w:rsid w:val="00736837"/>
    <w:rsid w:val="00736B03"/>
    <w:rsid w:val="00741DF5"/>
    <w:rsid w:val="00741FD1"/>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9679A"/>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25A0"/>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68F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06A7"/>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4001"/>
    <w:rsid w:val="009E5C01"/>
    <w:rsid w:val="009E73F0"/>
    <w:rsid w:val="009F7178"/>
    <w:rsid w:val="009F745F"/>
    <w:rsid w:val="00A04A22"/>
    <w:rsid w:val="00A05A20"/>
    <w:rsid w:val="00A07D1D"/>
    <w:rsid w:val="00A07F1B"/>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3557"/>
    <w:rsid w:val="00A76576"/>
    <w:rsid w:val="00A76DB1"/>
    <w:rsid w:val="00A77AAA"/>
    <w:rsid w:val="00A80043"/>
    <w:rsid w:val="00A809DE"/>
    <w:rsid w:val="00A8142F"/>
    <w:rsid w:val="00A8194E"/>
    <w:rsid w:val="00A81E43"/>
    <w:rsid w:val="00A8322A"/>
    <w:rsid w:val="00A842C7"/>
    <w:rsid w:val="00A87211"/>
    <w:rsid w:val="00A90B4B"/>
    <w:rsid w:val="00A92021"/>
    <w:rsid w:val="00A94D00"/>
    <w:rsid w:val="00A96D05"/>
    <w:rsid w:val="00A975F1"/>
    <w:rsid w:val="00AA0454"/>
    <w:rsid w:val="00AA1374"/>
    <w:rsid w:val="00AA37D7"/>
    <w:rsid w:val="00AA695B"/>
    <w:rsid w:val="00AA7009"/>
    <w:rsid w:val="00AB5A8A"/>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0778D"/>
    <w:rsid w:val="00B147FA"/>
    <w:rsid w:val="00B1601B"/>
    <w:rsid w:val="00B16B50"/>
    <w:rsid w:val="00B178E4"/>
    <w:rsid w:val="00B231D8"/>
    <w:rsid w:val="00B235C1"/>
    <w:rsid w:val="00B23CC7"/>
    <w:rsid w:val="00B25256"/>
    <w:rsid w:val="00B2670D"/>
    <w:rsid w:val="00B26E2C"/>
    <w:rsid w:val="00B27D11"/>
    <w:rsid w:val="00B30F3C"/>
    <w:rsid w:val="00B32C80"/>
    <w:rsid w:val="00B375D6"/>
    <w:rsid w:val="00B37626"/>
    <w:rsid w:val="00B37718"/>
    <w:rsid w:val="00B42103"/>
    <w:rsid w:val="00B43696"/>
    <w:rsid w:val="00B46169"/>
    <w:rsid w:val="00B509F7"/>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6492"/>
    <w:rsid w:val="00BE7052"/>
    <w:rsid w:val="00BF461C"/>
    <w:rsid w:val="00BF5C7A"/>
    <w:rsid w:val="00C020BC"/>
    <w:rsid w:val="00C02308"/>
    <w:rsid w:val="00C057F0"/>
    <w:rsid w:val="00C11091"/>
    <w:rsid w:val="00C2016D"/>
    <w:rsid w:val="00C2222C"/>
    <w:rsid w:val="00C3119B"/>
    <w:rsid w:val="00C35084"/>
    <w:rsid w:val="00C37E80"/>
    <w:rsid w:val="00C44C6A"/>
    <w:rsid w:val="00C4632A"/>
    <w:rsid w:val="00C47FA1"/>
    <w:rsid w:val="00C52897"/>
    <w:rsid w:val="00C52E81"/>
    <w:rsid w:val="00C54367"/>
    <w:rsid w:val="00C56BD3"/>
    <w:rsid w:val="00C60FF0"/>
    <w:rsid w:val="00C634C8"/>
    <w:rsid w:val="00C655BE"/>
    <w:rsid w:val="00C72B25"/>
    <w:rsid w:val="00C73299"/>
    <w:rsid w:val="00C750DF"/>
    <w:rsid w:val="00C77DF8"/>
    <w:rsid w:val="00C80D45"/>
    <w:rsid w:val="00C848BB"/>
    <w:rsid w:val="00C84EE4"/>
    <w:rsid w:val="00C85EA6"/>
    <w:rsid w:val="00C92288"/>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CF6A1E"/>
    <w:rsid w:val="00D00B42"/>
    <w:rsid w:val="00D0176A"/>
    <w:rsid w:val="00D13139"/>
    <w:rsid w:val="00D157F0"/>
    <w:rsid w:val="00D20C92"/>
    <w:rsid w:val="00D21C41"/>
    <w:rsid w:val="00D22A63"/>
    <w:rsid w:val="00D2507F"/>
    <w:rsid w:val="00D25AD3"/>
    <w:rsid w:val="00D3061D"/>
    <w:rsid w:val="00D35823"/>
    <w:rsid w:val="00D36121"/>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3DEB"/>
    <w:rsid w:val="00D85297"/>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C53"/>
    <w:rsid w:val="00DE6D30"/>
    <w:rsid w:val="00DE72A1"/>
    <w:rsid w:val="00DF25B2"/>
    <w:rsid w:val="00DF2F5D"/>
    <w:rsid w:val="00DF5C9F"/>
    <w:rsid w:val="00DF6400"/>
    <w:rsid w:val="00E03FED"/>
    <w:rsid w:val="00E04424"/>
    <w:rsid w:val="00E05C89"/>
    <w:rsid w:val="00E11C70"/>
    <w:rsid w:val="00E13E89"/>
    <w:rsid w:val="00E174F0"/>
    <w:rsid w:val="00E246CD"/>
    <w:rsid w:val="00E257B7"/>
    <w:rsid w:val="00E2594A"/>
    <w:rsid w:val="00E26664"/>
    <w:rsid w:val="00E26B98"/>
    <w:rsid w:val="00E3103A"/>
    <w:rsid w:val="00E31591"/>
    <w:rsid w:val="00E329C6"/>
    <w:rsid w:val="00E340E1"/>
    <w:rsid w:val="00E37F47"/>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857EB"/>
    <w:rsid w:val="00E90DDA"/>
    <w:rsid w:val="00E912A4"/>
    <w:rsid w:val="00E968AA"/>
    <w:rsid w:val="00E970A4"/>
    <w:rsid w:val="00EA0245"/>
    <w:rsid w:val="00EA236A"/>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E7747"/>
    <w:rsid w:val="00EF1406"/>
    <w:rsid w:val="00EF1C2D"/>
    <w:rsid w:val="00EF3295"/>
    <w:rsid w:val="00EF4124"/>
    <w:rsid w:val="00EF5B64"/>
    <w:rsid w:val="00EF5C86"/>
    <w:rsid w:val="00EF6162"/>
    <w:rsid w:val="00EF6C23"/>
    <w:rsid w:val="00EF6C3D"/>
    <w:rsid w:val="00EF7023"/>
    <w:rsid w:val="00F0054D"/>
    <w:rsid w:val="00F0426F"/>
    <w:rsid w:val="00F061FF"/>
    <w:rsid w:val="00F07D93"/>
    <w:rsid w:val="00F14DDD"/>
    <w:rsid w:val="00F20748"/>
    <w:rsid w:val="00F24C3C"/>
    <w:rsid w:val="00F24D68"/>
    <w:rsid w:val="00F277FA"/>
    <w:rsid w:val="00F30966"/>
    <w:rsid w:val="00F312CE"/>
    <w:rsid w:val="00F37166"/>
    <w:rsid w:val="00F37238"/>
    <w:rsid w:val="00F41C28"/>
    <w:rsid w:val="00F43AC1"/>
    <w:rsid w:val="00F45C4D"/>
    <w:rsid w:val="00F51209"/>
    <w:rsid w:val="00F518DA"/>
    <w:rsid w:val="00F5252D"/>
    <w:rsid w:val="00F55354"/>
    <w:rsid w:val="00F5726A"/>
    <w:rsid w:val="00F6059E"/>
    <w:rsid w:val="00F60A64"/>
    <w:rsid w:val="00F60CE0"/>
    <w:rsid w:val="00F61133"/>
    <w:rsid w:val="00F670A4"/>
    <w:rsid w:val="00F70A9A"/>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1B7"/>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26</Pages>
  <Words>7062</Words>
  <Characters>40256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321</cp:revision>
  <cp:lastPrinted>2020-01-23T11:18:00Z</cp:lastPrinted>
  <dcterms:created xsi:type="dcterms:W3CDTF">2013-11-06T09:22:00Z</dcterms:created>
  <dcterms:modified xsi:type="dcterms:W3CDTF">2025-05-28T07:21:00Z</dcterms:modified>
</cp:coreProperties>
</file>